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7" w:rsidRPr="000B4196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rFonts w:ascii="Sylfaen" w:hAnsi="Sylfaen"/>
          <w:b/>
        </w:rPr>
      </w:pPr>
      <w:r w:rsidRPr="000B4196">
        <w:rPr>
          <w:rFonts w:ascii="Sylfaen" w:hAnsi="Sylfaen"/>
          <w:b/>
        </w:rPr>
        <w:t xml:space="preserve">დანართი №2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Sylfaen" w:hAnsi="Sylfaen"/>
          <w:b/>
          <w:bCs/>
        </w:rPr>
      </w:pPr>
      <w:r w:rsidRPr="009A0CD5">
        <w:rPr>
          <w:rFonts w:ascii="Sylfaen" w:hAnsi="Sylfaen"/>
          <w:b/>
          <w:bCs/>
        </w:rPr>
        <w:t>შეთანხმება აფილირების შესახებ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Sylfaen" w:hAnsi="Sylfaen"/>
        </w:rPr>
      </w:pPr>
      <w:r w:rsidRPr="009A0CD5">
        <w:rPr>
          <w:rFonts w:ascii="Sylfaen" w:hAnsi="Sylfaen"/>
        </w:rPr>
        <w:t xml:space="preserve">ქ. თბილისი </w:t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</w:r>
      <w:r w:rsidRPr="009A0CD5">
        <w:rPr>
          <w:rFonts w:ascii="Sylfaen" w:hAnsi="Sylfaen"/>
        </w:rPr>
        <w:tab/>
        <w:t xml:space="preserve">„------“ ------------- 20 -- წწ.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Sylfaen" w:hAnsi="Sylfaen"/>
        </w:rPr>
      </w:pPr>
      <w:r w:rsidRPr="009A0CD5">
        <w:rPr>
          <w:rFonts w:ascii="Sylfaen" w:hAnsi="Sylfaen"/>
        </w:rPr>
        <w:t>ერთი მხრივ, სსიპ - თბილისის ვანო სარაჯიშვილის სახელობის სახელმწიფო კონსერვატორია (ქ. თბილისი, გრიბოედოვის ქ. 8-10), წარმოდგენილი ადმინისტრაციის ხელმძღვანელის ------------------------------------- სახით („დამსაქმებელი“), მეორე მხრივ, მოქალაქე -------------------------------------- (,,დასაქმებული") შეთანხმდნენ შემდეგზე: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hAnsi="Sylfaen"/>
        </w:rPr>
      </w:pPr>
      <w:r w:rsidRPr="009A0CD5">
        <w:rPr>
          <w:rFonts w:ascii="Sylfaen" w:hAnsi="Sylfaen"/>
        </w:rPr>
        <w:t>დასაქმებული ---------------------- ფაკულტეტის ----------------------- აკადემიური პერსონალი (პროფესორი</w:t>
      </w:r>
      <w:r w:rsidR="00595CF8">
        <w:rPr>
          <w:rFonts w:ascii="Sylfaen" w:hAnsi="Sylfaen"/>
        </w:rPr>
        <w:t xml:space="preserve"> </w:t>
      </w:r>
      <w:r w:rsidRPr="009A0CD5">
        <w:rPr>
          <w:rFonts w:ascii="Sylfaen" w:hAnsi="Sylfaen"/>
        </w:rPr>
        <w:t>/ასოცირებული</w:t>
      </w:r>
      <w:r w:rsidR="00595CF8">
        <w:rPr>
          <w:rFonts w:ascii="Sylfaen" w:hAnsi="Sylfaen"/>
        </w:rPr>
        <w:t xml:space="preserve"> </w:t>
      </w:r>
      <w:r w:rsidRPr="009A0CD5">
        <w:rPr>
          <w:rFonts w:ascii="Sylfaen" w:hAnsi="Sylfaen"/>
        </w:rPr>
        <w:t xml:space="preserve">პროფესორი/ასისტენტ-პროფესორი)- ------------------------------------------- კონსერვატორიასა და მას შორის გაფორმებული --------- --------------------- შრომითი ხელშეკრულების მოქმედების ვადით, 20-- წლის --------------- - დან 20 -------------- მდე, აფილირებულია მხოლოდ სსიპ - თბილისის ვანო სარაჯიშვილის სახელობის სახელმწიფო კონსერვატორიასთან, კონსერვატორიის სახელით მონაწილეობს საზოგადოების განვითარებისა და ცოდნის გაზიარების პროცესებში და კონსერვატორიაში ახორციელებს ძირითად საგანმანათლებლო, კვლევით/სამეცნიერო/შემოქმედებით/საშემსრულებლო საქმიანობას და მისი კვლევითი/სამეცნიერო/შემოქმედებითი/საშემსრულებლო საქმიანობის შედეგები ეთვლება კონსერვატორიას;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r w:rsidRPr="009A0CD5">
        <w:rPr>
          <w:rFonts w:ascii="Sylfaen" w:hAnsi="Sylfaen"/>
        </w:rPr>
        <w:t xml:space="preserve">დასაქმებული აწარმოებს კვლევით/სამეცნიერო საქმიანობას: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r w:rsidRPr="009A0CD5">
        <w:rPr>
          <w:rFonts w:ascii="Sylfaen" w:hAnsi="Sylfaen"/>
        </w:rPr>
        <w:t xml:space="preserve">ა) დამსაქმებლის რესურსებზე დაფუძნებით;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r w:rsidRPr="009A0CD5">
        <w:rPr>
          <w:rFonts w:ascii="Sylfaen" w:hAnsi="Sylfaen"/>
        </w:rPr>
        <w:t xml:space="preserve">ბ) დამსაქმებლისა და სხვა დაწესებულების კონსოლიდირებულ რესურსებზე დაფუძნებით (მიეთითოს შესაბამისი დაწესებულება/დაწესებულებები, დაკავებული თანამდებობების დაფიქსირებით).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r w:rsidRPr="009A0CD5">
        <w:rPr>
          <w:rFonts w:ascii="Sylfaen" w:hAnsi="Sylfaen"/>
        </w:rPr>
        <w:t>2. პასუხისმგებლობა თსკ-ს აკადემიური საბჭოს 2021 წლის ....</w:t>
      </w:r>
      <w:r>
        <w:rPr>
          <w:rFonts w:ascii="Sylfaen" w:hAnsi="Sylfaen"/>
        </w:rPr>
        <w:t xml:space="preserve"> </w:t>
      </w:r>
      <w:r w:rsidRPr="009A0CD5">
        <w:rPr>
          <w:rFonts w:ascii="Sylfaen" w:hAnsi="Sylfaen"/>
        </w:rPr>
        <w:t>№.../... დადგენილებით - ,,სსიპ –</w:t>
      </w:r>
      <w:r>
        <w:rPr>
          <w:rFonts w:ascii="Sylfaen" w:hAnsi="Sylfaen"/>
        </w:rPr>
        <w:t xml:space="preserve"> </w:t>
      </w:r>
      <w:r w:rsidRPr="009A0CD5">
        <w:rPr>
          <w:rFonts w:ascii="Sylfaen" w:hAnsi="Sylfaen"/>
        </w:rPr>
        <w:t xml:space="preserve">თბილისის ვანო სარაჯიშვილის სახელობის სახელმწიფო კონსერვატორიის აკადემიური პერსონალის (პროფესორი, ასოცირებული პროფესორი, ასისტენტ-პროფესორი) აფილირების წესი და პირობები" - განსაზღვრული პირობების შეუსრულებლობაზე ეკისრება შესაბამის აკადემიურ პერსონალს.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r w:rsidRPr="009A0CD5">
        <w:rPr>
          <w:rFonts w:ascii="Sylfaen" w:hAnsi="Sylfaen"/>
        </w:rPr>
        <w:t xml:space="preserve">3. თსკ-სთან აფილირებული აკადემიური პერსონალის (პროფესორის/ასოცირებული პროფესორის/ასისტენტ-პროფესორის) ----------------------- აფილირების ვადის გასვლის შემდგომ აფილირების პერიოდში შექმნილი კვლევითი/სამეცნიერო საქმიანობის შედეგები, რომელიც შექმნილია მხოლოდ დამსაქმებლის რესურსებზე დაფუძნებით ეთვლება კონსერვატორიას, ხოლო - კვლევითი/სამეცნიერო საქმიანობის შედეგები, რომელიც </w:t>
      </w:r>
      <w:r w:rsidRPr="009A0CD5">
        <w:rPr>
          <w:rFonts w:ascii="Sylfaen" w:hAnsi="Sylfaen"/>
        </w:rPr>
        <w:lastRenderedPageBreak/>
        <w:t xml:space="preserve">დაფუძნებულია დამსაქმებლისა და სხვა დაწესებულების კონსოლიდირებულ რესურსებზე, ეთვლება კონსერვატორიას და შესაბამის დაწესებულებას.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bookmarkStart w:id="0" w:name="_GoBack"/>
      <w:bookmarkEnd w:id="0"/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  <w:r w:rsidRPr="009A0CD5">
        <w:rPr>
          <w:rFonts w:ascii="Sylfaen" w:hAnsi="Sylfaen"/>
        </w:rPr>
        <w:t xml:space="preserve">4. შეთანხმება ძალაშია ----------------------------------დან -----------------------------------მდე. </w:t>
      </w: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  <w:gridCol w:w="5662"/>
      </w:tblGrid>
      <w:tr w:rsidR="003C3D97" w:rsidTr="00ED25A8">
        <w:tc>
          <w:tcPr>
            <w:tcW w:w="6588" w:type="dxa"/>
          </w:tcPr>
          <w:p w:rsidR="003C3D97" w:rsidRPr="00345BE5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345BE5">
              <w:rPr>
                <w:rFonts w:ascii="Sylfaen" w:hAnsi="Sylfaen"/>
                <w:b/>
              </w:rPr>
              <w:t>„დამსაქმებელი“</w:t>
            </w: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სსიპ - თბილისის ვანო სარაჯიშვილის სახელობის</w:t>
            </w: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სახელმწიფო კონსერვატორია</w:t>
            </w: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ადმინისტრაციის ხელმძღვანელი</w:t>
            </w: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________________________</w:t>
            </w:r>
          </w:p>
        </w:tc>
        <w:tc>
          <w:tcPr>
            <w:tcW w:w="6588" w:type="dxa"/>
          </w:tcPr>
          <w:p w:rsidR="003C3D97" w:rsidRPr="00A05006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A05006">
              <w:rPr>
                <w:rFonts w:ascii="Sylfaen" w:hAnsi="Sylfaen"/>
                <w:b/>
              </w:rPr>
              <w:t>„დასაქმებული“</w:t>
            </w: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სახელი, გვარი ____________________</w:t>
            </w: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3C3D97" w:rsidRDefault="003C3D97" w:rsidP="00ED25A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ხელმოწერა ______________________</w:t>
            </w:r>
          </w:p>
        </w:tc>
      </w:tr>
    </w:tbl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Sylfaen" w:hAnsi="Sylfaen"/>
        </w:rPr>
        <w:sectPr w:rsidR="003C3D97" w:rsidRPr="009A0CD5" w:rsidSect="00117EB9">
          <w:pgSz w:w="15840" w:h="12240" w:orient="landscape"/>
          <w:pgMar w:top="993" w:right="1440" w:bottom="1440" w:left="1440" w:header="720" w:footer="720" w:gutter="0"/>
          <w:pgNumType w:start="1"/>
          <w:cols w:space="720"/>
        </w:sect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ylfaen" w:hAnsi="Sylfaen"/>
          <w:b/>
          <w:bCs/>
          <w:highlight w:val="yellow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ylfaen" w:hAnsi="Sylfaen"/>
          <w:b/>
          <w:bCs/>
          <w:highlight w:val="yellow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ylfaen" w:hAnsi="Sylfaen"/>
          <w:b/>
          <w:bCs/>
          <w:highlight w:val="yellow"/>
        </w:rPr>
      </w:pPr>
    </w:p>
    <w:p w:rsidR="003C3D97" w:rsidRPr="009A0CD5" w:rsidRDefault="003C3D97" w:rsidP="003C3D9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ylfaen" w:hAnsi="Sylfaen"/>
          <w:b/>
          <w:bCs/>
          <w:highlight w:val="yellow"/>
        </w:rPr>
      </w:pPr>
    </w:p>
    <w:p w:rsidR="004B6ED0" w:rsidRDefault="004B6ED0"/>
    <w:sectPr w:rsidR="004B6ED0" w:rsidSect="00E20F0A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A8F"/>
    <w:multiLevelType w:val="hybridMultilevel"/>
    <w:tmpl w:val="E7EE4C82"/>
    <w:lvl w:ilvl="0" w:tplc="43EE8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D97"/>
    <w:rsid w:val="000B4196"/>
    <w:rsid w:val="002E7CB3"/>
    <w:rsid w:val="003C3D97"/>
    <w:rsid w:val="004B6ED0"/>
    <w:rsid w:val="00595CF8"/>
    <w:rsid w:val="00E7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97"/>
    <w:pPr>
      <w:spacing w:after="160" w:line="259" w:lineRule="auto"/>
    </w:pPr>
    <w:rPr>
      <w:rFonts w:ascii="Calibri" w:eastAsia="Calibri" w:hAnsi="Calibri" w:cs="Calibri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97"/>
    <w:pPr>
      <w:ind w:left="720"/>
      <w:contextualSpacing/>
    </w:pPr>
  </w:style>
  <w:style w:type="table" w:styleId="TableGrid">
    <w:name w:val="Table Grid"/>
    <w:basedOn w:val="TableNormal"/>
    <w:uiPriority w:val="39"/>
    <w:rsid w:val="003C3D97"/>
    <w:pPr>
      <w:spacing w:after="0" w:line="240" w:lineRule="auto"/>
    </w:pPr>
    <w:rPr>
      <w:rFonts w:ascii="Calibri" w:eastAsia="Calibri" w:hAnsi="Calibri" w:cs="Calibri"/>
      <w:lang w:val="ka-G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2021-11-03T12:51:00Z</dcterms:created>
  <dcterms:modified xsi:type="dcterms:W3CDTF">2021-11-03T12:58:00Z</dcterms:modified>
</cp:coreProperties>
</file>