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6D" w:rsidRPr="00B64B36" w:rsidRDefault="003A716D" w:rsidP="003A716D">
      <w:pPr>
        <w:pStyle w:val="Heading1"/>
        <w:jc w:val="right"/>
        <w:rPr>
          <w:rFonts w:ascii="Sylfaen" w:eastAsia="Arial Unicode MS" w:hAnsi="Sylfaen" w:cs="Arial Unicode MS"/>
          <w:b w:val="0"/>
          <w:color w:val="000000"/>
          <w:sz w:val="24"/>
          <w:szCs w:val="24"/>
          <w:lang w:val="ru-RU"/>
        </w:rPr>
      </w:pPr>
      <w:r w:rsidRPr="00B64B36">
        <w:rPr>
          <w:rFonts w:ascii="Sylfaen" w:eastAsia="Arial Unicode MS" w:hAnsi="Sylfaen" w:cs="Arial Unicode MS"/>
          <w:b w:val="0"/>
          <w:color w:val="000000"/>
          <w:sz w:val="24"/>
          <w:szCs w:val="24"/>
          <w:lang w:val="ka-GE"/>
        </w:rPr>
        <w:t xml:space="preserve">დანართი </w:t>
      </w:r>
      <w:r w:rsidRPr="00B64B36">
        <w:rPr>
          <w:rFonts w:ascii="Sylfaen" w:eastAsia="Arial Unicode MS" w:hAnsi="Sylfaen" w:cs="Arial Unicode MS"/>
          <w:b w:val="0"/>
          <w:color w:val="000000"/>
          <w:sz w:val="24"/>
          <w:szCs w:val="24"/>
          <w:lang w:val="ru-RU"/>
        </w:rPr>
        <w:t>№1</w:t>
      </w:r>
    </w:p>
    <w:p w:rsidR="00A43CFA" w:rsidRPr="00B64B36" w:rsidRDefault="000603DB" w:rsidP="003A716D">
      <w:pPr>
        <w:pStyle w:val="Heading1"/>
        <w:jc w:val="right"/>
        <w:rPr>
          <w:rFonts w:ascii="Sylfaen" w:eastAsia="Arial Unicode MS" w:hAnsi="Sylfaen" w:cs="Arial Unicode MS"/>
          <w:b w:val="0"/>
          <w:i/>
          <w:color w:val="000000"/>
          <w:sz w:val="22"/>
          <w:szCs w:val="22"/>
          <w:lang w:val="ka-GE"/>
        </w:rPr>
      </w:pPr>
      <w:r w:rsidRPr="00B64B36">
        <w:rPr>
          <w:rFonts w:ascii="Sylfaen" w:eastAsia="Arial Unicode MS" w:hAnsi="Sylfaen" w:cs="Arial Unicode MS"/>
          <w:b w:val="0"/>
          <w:i/>
          <w:color w:val="000000"/>
          <w:sz w:val="22"/>
          <w:szCs w:val="22"/>
          <w:lang w:val="ka-GE"/>
        </w:rPr>
        <w:t>დამტკიცებულია საჯარო სამართლის იურიდიული პირის თბილისის ვანო სარაჯიშვილის სახელობის სახელმწიფო კონსერვატორიის ადმინისტრაციის ხელმძღვანელის ბრძანებით</w:t>
      </w:r>
      <w:r w:rsidR="00B52D30">
        <w:rPr>
          <w:rFonts w:ascii="Sylfaen" w:eastAsia="Arial Unicode MS" w:hAnsi="Sylfaen" w:cs="Arial Unicode MS"/>
          <w:b w:val="0"/>
          <w:i/>
          <w:color w:val="000000"/>
          <w:sz w:val="22"/>
          <w:szCs w:val="22"/>
          <w:lang w:val="ka-GE"/>
        </w:rPr>
        <w:t xml:space="preserve">  (№</w:t>
      </w:r>
      <w:r w:rsidR="00B52D30" w:rsidRPr="00B52D30">
        <w:rPr>
          <w:rFonts w:ascii="Sylfaen" w:eastAsia="Arial Unicode MS" w:hAnsi="Sylfaen" w:cs="Arial Unicode MS"/>
          <w:b w:val="0"/>
          <w:i/>
          <w:color w:val="000000"/>
          <w:sz w:val="22"/>
          <w:szCs w:val="22"/>
          <w:lang w:val="ka-GE"/>
        </w:rPr>
        <w:t>02 - 1 -A</w:t>
      </w:r>
      <w:r w:rsidRPr="00B64B36">
        <w:rPr>
          <w:rFonts w:ascii="Sylfaen" w:eastAsia="Arial Unicode MS" w:hAnsi="Sylfaen" w:cs="Arial Unicode MS"/>
          <w:b w:val="0"/>
          <w:i/>
          <w:color w:val="000000"/>
          <w:sz w:val="22"/>
          <w:szCs w:val="22"/>
          <w:lang w:val="ka-GE"/>
        </w:rPr>
        <w:t xml:space="preserve">, </w:t>
      </w:r>
      <w:r w:rsidR="00B52D30">
        <w:rPr>
          <w:rFonts w:ascii="Sylfaen" w:eastAsia="Arial Unicode MS" w:hAnsi="Sylfaen" w:cs="Arial Unicode MS"/>
          <w:b w:val="0"/>
          <w:i/>
          <w:color w:val="000000"/>
          <w:sz w:val="22"/>
          <w:szCs w:val="22"/>
          <w:lang w:val="ka-GE"/>
        </w:rPr>
        <w:t>09 იანვარი, 2023 წელი</w:t>
      </w:r>
      <w:r w:rsidRPr="00B64B36">
        <w:rPr>
          <w:rFonts w:ascii="Sylfaen" w:eastAsia="Arial Unicode MS" w:hAnsi="Sylfaen" w:cs="Arial Unicode MS"/>
          <w:b w:val="0"/>
          <w:i/>
          <w:color w:val="000000"/>
          <w:sz w:val="22"/>
          <w:szCs w:val="22"/>
          <w:lang w:val="ka-GE"/>
        </w:rPr>
        <w:t>)</w:t>
      </w:r>
    </w:p>
    <w:p w:rsidR="00C033C5" w:rsidRPr="00B64B36" w:rsidRDefault="00C033C5" w:rsidP="00C033C5">
      <w:pPr>
        <w:rPr>
          <w:rFonts w:ascii="Sylfaen" w:eastAsia="Arial Unicode MS" w:hAnsi="Sylfaen"/>
        </w:rPr>
      </w:pPr>
    </w:p>
    <w:p w:rsidR="00C033C5" w:rsidRPr="00B64B36" w:rsidRDefault="00C033C5" w:rsidP="00C033C5">
      <w:pPr>
        <w:rPr>
          <w:rFonts w:ascii="Sylfaen" w:eastAsia="Arial Unicode MS" w:hAnsi="Sylfaen"/>
        </w:rPr>
      </w:pPr>
    </w:p>
    <w:p w:rsidR="00C033C5" w:rsidRPr="00B64B36" w:rsidRDefault="00C033C5" w:rsidP="00C033C5">
      <w:pPr>
        <w:rPr>
          <w:rFonts w:ascii="Sylfaen" w:eastAsia="Arial Unicode MS" w:hAnsi="Sylfaen"/>
        </w:rPr>
      </w:pPr>
    </w:p>
    <w:p w:rsidR="00C033C5" w:rsidRPr="00B64B36" w:rsidRDefault="00C033C5" w:rsidP="00C033C5">
      <w:pPr>
        <w:jc w:val="center"/>
        <w:rPr>
          <w:rFonts w:ascii="Sylfaen" w:hAnsi="Sylfaen" w:cs="Sylfaen"/>
          <w:b/>
          <w:i/>
          <w:sz w:val="28"/>
          <w:szCs w:val="28"/>
        </w:rPr>
      </w:pPr>
      <w:r w:rsidRPr="00B64B36">
        <w:rPr>
          <w:rFonts w:ascii="Sylfaen" w:eastAsia="Arial Unicode MS" w:hAnsi="Sylfaen" w:cs="Sylfaen"/>
          <w:b/>
          <w:i/>
          <w:sz w:val="28"/>
          <w:szCs w:val="28"/>
        </w:rPr>
        <w:t>საჯარო</w:t>
      </w:r>
      <w:r w:rsidRPr="00B64B36">
        <w:rPr>
          <w:rFonts w:ascii="Sylfaen" w:eastAsia="Arial Unicode MS" w:hAnsi="Sylfaen"/>
          <w:b/>
          <w:i/>
          <w:sz w:val="28"/>
          <w:szCs w:val="28"/>
        </w:rPr>
        <w:t xml:space="preserve"> </w:t>
      </w:r>
      <w:r w:rsidRPr="00B64B36">
        <w:rPr>
          <w:rFonts w:ascii="Sylfaen" w:eastAsia="Arial Unicode MS" w:hAnsi="Sylfaen" w:cs="Sylfaen"/>
          <w:b/>
          <w:i/>
          <w:sz w:val="28"/>
          <w:szCs w:val="28"/>
        </w:rPr>
        <w:t>სამართლის</w:t>
      </w:r>
      <w:r w:rsidRPr="00B64B36">
        <w:rPr>
          <w:rFonts w:ascii="Sylfaen" w:eastAsia="Arial Unicode MS" w:hAnsi="Sylfaen"/>
          <w:b/>
          <w:i/>
          <w:sz w:val="28"/>
          <w:szCs w:val="28"/>
        </w:rPr>
        <w:t xml:space="preserve"> </w:t>
      </w:r>
      <w:r w:rsidRPr="00B64B36">
        <w:rPr>
          <w:rFonts w:ascii="Sylfaen" w:eastAsia="Arial Unicode MS" w:hAnsi="Sylfaen" w:cs="Sylfaen"/>
          <w:b/>
          <w:i/>
          <w:sz w:val="28"/>
          <w:szCs w:val="28"/>
        </w:rPr>
        <w:t>იურიდიული</w:t>
      </w:r>
      <w:r w:rsidRPr="00B64B36">
        <w:rPr>
          <w:rFonts w:ascii="Sylfaen" w:eastAsia="Arial Unicode MS" w:hAnsi="Sylfaen"/>
          <w:b/>
          <w:i/>
          <w:sz w:val="28"/>
          <w:szCs w:val="28"/>
        </w:rPr>
        <w:t xml:space="preserve"> </w:t>
      </w:r>
      <w:r w:rsidRPr="00B64B36">
        <w:rPr>
          <w:rFonts w:ascii="Sylfaen" w:eastAsia="Arial Unicode MS" w:hAnsi="Sylfaen" w:cs="Sylfaen"/>
          <w:b/>
          <w:i/>
          <w:sz w:val="28"/>
          <w:szCs w:val="28"/>
        </w:rPr>
        <w:t>პირის</w:t>
      </w:r>
      <w:r w:rsidRPr="00B64B36">
        <w:rPr>
          <w:rFonts w:ascii="Sylfaen" w:eastAsia="Arial Unicode MS" w:hAnsi="Sylfaen"/>
          <w:b/>
          <w:i/>
          <w:sz w:val="28"/>
          <w:szCs w:val="28"/>
        </w:rPr>
        <w:t xml:space="preserve"> - </w:t>
      </w:r>
      <w:r w:rsidRPr="00B64B36">
        <w:rPr>
          <w:rFonts w:ascii="Sylfaen" w:eastAsia="Arial Unicode MS" w:hAnsi="Sylfaen" w:cs="Sylfaen"/>
          <w:b/>
          <w:i/>
          <w:sz w:val="28"/>
          <w:szCs w:val="28"/>
        </w:rPr>
        <w:t>თბილისის</w:t>
      </w:r>
      <w:r w:rsidRPr="00B64B36">
        <w:rPr>
          <w:rFonts w:ascii="Sylfaen" w:eastAsia="Arial Unicode MS" w:hAnsi="Sylfaen"/>
          <w:b/>
          <w:i/>
          <w:sz w:val="28"/>
          <w:szCs w:val="28"/>
        </w:rPr>
        <w:t xml:space="preserve"> </w:t>
      </w:r>
      <w:r w:rsidRPr="00B64B36">
        <w:rPr>
          <w:rFonts w:ascii="Sylfaen" w:eastAsia="Arial Unicode MS" w:hAnsi="Sylfaen" w:cs="Sylfaen"/>
          <w:b/>
          <w:i/>
          <w:sz w:val="28"/>
          <w:szCs w:val="28"/>
        </w:rPr>
        <w:t>ვანო</w:t>
      </w:r>
      <w:r w:rsidRPr="00B64B36">
        <w:rPr>
          <w:rFonts w:ascii="Sylfaen" w:eastAsia="Arial Unicode MS" w:hAnsi="Sylfaen"/>
          <w:b/>
          <w:i/>
          <w:sz w:val="28"/>
          <w:szCs w:val="28"/>
        </w:rPr>
        <w:t xml:space="preserve"> </w:t>
      </w:r>
      <w:r w:rsidRPr="00B64B36">
        <w:rPr>
          <w:rFonts w:ascii="Sylfaen" w:eastAsia="Arial Unicode MS" w:hAnsi="Sylfaen" w:cs="Sylfaen"/>
          <w:b/>
          <w:i/>
          <w:sz w:val="28"/>
          <w:szCs w:val="28"/>
        </w:rPr>
        <w:t>სარაჯიშვილის</w:t>
      </w:r>
      <w:r w:rsidRPr="00B64B36">
        <w:rPr>
          <w:rFonts w:ascii="Sylfaen" w:eastAsia="Arial Unicode MS" w:hAnsi="Sylfaen"/>
          <w:b/>
          <w:i/>
          <w:sz w:val="28"/>
          <w:szCs w:val="28"/>
        </w:rPr>
        <w:t xml:space="preserve"> </w:t>
      </w:r>
      <w:r w:rsidRPr="00B64B36">
        <w:rPr>
          <w:rFonts w:ascii="Sylfaen" w:eastAsia="Arial Unicode MS" w:hAnsi="Sylfaen" w:cs="Sylfaen"/>
          <w:b/>
          <w:i/>
          <w:sz w:val="28"/>
          <w:szCs w:val="28"/>
        </w:rPr>
        <w:t>სახელობის</w:t>
      </w:r>
      <w:r w:rsidRPr="00B64B36">
        <w:rPr>
          <w:rFonts w:ascii="Sylfaen" w:eastAsia="Arial Unicode MS" w:hAnsi="Sylfaen"/>
          <w:b/>
          <w:i/>
          <w:sz w:val="28"/>
          <w:szCs w:val="28"/>
        </w:rPr>
        <w:t xml:space="preserve"> </w:t>
      </w:r>
      <w:r w:rsidRPr="00B64B36">
        <w:rPr>
          <w:rFonts w:ascii="Sylfaen" w:eastAsia="Arial Unicode MS" w:hAnsi="Sylfaen" w:cs="Sylfaen"/>
          <w:b/>
          <w:i/>
          <w:sz w:val="28"/>
          <w:szCs w:val="28"/>
        </w:rPr>
        <w:t>სახელმწიფო</w:t>
      </w:r>
      <w:r w:rsidRPr="00B64B36">
        <w:rPr>
          <w:rFonts w:ascii="Sylfaen" w:eastAsia="Arial Unicode MS" w:hAnsi="Sylfaen"/>
          <w:b/>
          <w:i/>
          <w:sz w:val="28"/>
          <w:szCs w:val="28"/>
        </w:rPr>
        <w:t xml:space="preserve"> </w:t>
      </w:r>
      <w:r w:rsidRPr="00B64B36">
        <w:rPr>
          <w:rFonts w:ascii="Sylfaen" w:eastAsia="Arial Unicode MS" w:hAnsi="Sylfaen" w:cs="Sylfaen"/>
          <w:b/>
          <w:i/>
          <w:sz w:val="28"/>
          <w:szCs w:val="28"/>
        </w:rPr>
        <w:t>კონსერვატორიის</w:t>
      </w:r>
      <w:r w:rsidRPr="00B64B36">
        <w:rPr>
          <w:rFonts w:ascii="Sylfaen" w:eastAsia="Arial Unicode MS" w:hAnsi="Sylfaen"/>
          <w:b/>
          <w:i/>
          <w:sz w:val="28"/>
          <w:szCs w:val="28"/>
        </w:rPr>
        <w:t xml:space="preserve"> </w:t>
      </w:r>
      <w:r w:rsidR="004E1E5F" w:rsidRPr="00B64B36">
        <w:rPr>
          <w:rFonts w:ascii="Sylfaen" w:hAnsi="Sylfaen" w:cs="Sylfaen"/>
          <w:b/>
          <w:i/>
          <w:sz w:val="28"/>
          <w:szCs w:val="28"/>
        </w:rPr>
        <w:t xml:space="preserve">საოპერო სტუდიის გუნდის წევრთა  შესარჩევი კომისიის მუშაობის წესი </w:t>
      </w:r>
      <w:r w:rsidR="004E1E5F" w:rsidRPr="00B64B36">
        <w:rPr>
          <w:rFonts w:ascii="Sylfaen" w:eastAsia="Arial Unicode MS" w:hAnsi="Sylfaen" w:cs="Arial Unicode MS"/>
          <w:b/>
          <w:i/>
          <w:color w:val="000000"/>
          <w:sz w:val="28"/>
          <w:szCs w:val="28"/>
        </w:rPr>
        <w:t>(შემდეგში მოხსენებული, როგორც - ,,წესი“)</w:t>
      </w:r>
    </w:p>
    <w:p w:rsidR="000603DB" w:rsidRPr="00B64B36" w:rsidRDefault="000603DB" w:rsidP="000603DB">
      <w:pPr>
        <w:jc w:val="center"/>
        <w:rPr>
          <w:rFonts w:ascii="Sylfaen" w:eastAsia="Arial Unicode MS" w:hAnsi="Sylfaen"/>
          <w:b/>
          <w:i/>
          <w:sz w:val="28"/>
          <w:szCs w:val="28"/>
        </w:rPr>
      </w:pPr>
    </w:p>
    <w:p w:rsidR="00F117A2" w:rsidRPr="00B64B36" w:rsidRDefault="00A43CFA" w:rsidP="00A43CFA">
      <w:pPr>
        <w:pStyle w:val="Heading1"/>
        <w:rPr>
          <w:rFonts w:ascii="Sylfaen" w:eastAsia="Arial Unicode MS" w:hAnsi="Sylfaen" w:cs="Arial Unicode MS"/>
          <w:b w:val="0"/>
          <w:color w:val="000000"/>
          <w:sz w:val="24"/>
          <w:szCs w:val="24"/>
          <w:lang w:val="ka-GE"/>
        </w:rPr>
      </w:pPr>
      <w:r w:rsidRPr="00B64B36">
        <w:rPr>
          <w:rFonts w:ascii="Sylfaen" w:eastAsia="Arial Unicode MS" w:hAnsi="Sylfaen" w:cs="Arial Unicode MS"/>
          <w:color w:val="000000"/>
          <w:sz w:val="24"/>
          <w:szCs w:val="24"/>
        </w:rPr>
        <w:t>მუხლი 1. ზოგადი დებულებანი</w:t>
      </w:r>
    </w:p>
    <w:p w:rsidR="00A43CFA" w:rsidRPr="00B64B36" w:rsidRDefault="00A43CFA" w:rsidP="00A43CFA">
      <w:pPr>
        <w:rPr>
          <w:rFonts w:ascii="Sylfaen" w:eastAsia="Merriweather" w:hAnsi="Sylfaen"/>
        </w:rPr>
      </w:pPr>
    </w:p>
    <w:p w:rsidR="00F117A2" w:rsidRPr="00B64B36" w:rsidRDefault="000936FB" w:rsidP="004E1E5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2"/>
          <w:id w:val="1313681185"/>
        </w:sdtPr>
        <w:sdtContent>
          <w:r w:rsidR="00C8466F" w:rsidRPr="00B64B36">
            <w:rPr>
              <w:rFonts w:ascii="Sylfaen" w:hAnsi="Sylfaen"/>
            </w:rPr>
            <w:t>,,</w:t>
          </w:r>
          <w:r w:rsidR="004E1E5F" w:rsidRPr="00B64B36">
            <w:rPr>
              <w:rFonts w:ascii="Sylfaen" w:hAnsi="Sylfaen"/>
            </w:rPr>
            <w:t>წესის</w:t>
          </w:r>
          <w:r w:rsidR="00C8466F" w:rsidRPr="00B64B36">
            <w:rPr>
              <w:rFonts w:ascii="Sylfaen" w:hAnsi="Sylfaen"/>
            </w:rPr>
            <w:t>“</w:t>
          </w:r>
          <w:r w:rsidR="004E1E5F" w:rsidRPr="00B64B36">
            <w:rPr>
              <w:rFonts w:ascii="Sylfaen" w:hAnsi="Sylfaen"/>
            </w:rPr>
            <w:t xml:space="preserve"> მიზანია </w:t>
          </w:r>
          <w:r w:rsidR="00F117A2" w:rsidRPr="00B64B36">
            <w:rPr>
              <w:rFonts w:ascii="Sylfaen" w:eastAsia="Arial Unicode MS" w:hAnsi="Sylfaen" w:cs="Arial Unicode MS"/>
              <w:color w:val="000000"/>
            </w:rPr>
            <w:t>საჯარო სამართლის იურიდიული პირის - თბილისის ვანო სარაჯიშვილის სახელობის სახელმწიფო კონსერვატორიის</w:t>
          </w:r>
          <w:r w:rsidR="004E1E5F" w:rsidRPr="00B64B36">
            <w:rPr>
              <w:rFonts w:ascii="Sylfaen" w:eastAsia="Arial Unicode MS" w:hAnsi="Sylfaen" w:cs="Arial Unicode MS"/>
              <w:color w:val="000000"/>
            </w:rPr>
            <w:t xml:space="preserve"> (შემდეგში მოხსენებული, როგორც - ,,კონსერვატორია“)</w:t>
          </w:r>
          <w:r w:rsidR="00F117A2" w:rsidRPr="00B64B36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="004E1E5F" w:rsidRPr="00B64B36">
            <w:rPr>
              <w:rFonts w:ascii="Sylfaen" w:eastAsia="Arial Unicode MS" w:hAnsi="Sylfaen" w:cs="Arial Unicode MS"/>
              <w:color w:val="000000"/>
            </w:rPr>
            <w:t>საოპერო სტუდიის გუნდის წევრთა შერჩევა.</w:t>
          </w:r>
        </w:sdtContent>
      </w:sdt>
    </w:p>
    <w:p w:rsidR="006C2F05" w:rsidRPr="00B64B36" w:rsidRDefault="006C2F05">
      <w:pPr>
        <w:rPr>
          <w:rFonts w:ascii="Sylfaen" w:hAnsi="Sylfaen"/>
        </w:rPr>
      </w:pPr>
    </w:p>
    <w:p w:rsidR="00F117A2" w:rsidRPr="00B64B36" w:rsidRDefault="00F117A2">
      <w:pPr>
        <w:rPr>
          <w:rFonts w:ascii="Sylfaen" w:hAnsi="Sylfaen"/>
          <w:b/>
        </w:rPr>
      </w:pPr>
      <w:r w:rsidRPr="00B64B36">
        <w:rPr>
          <w:rFonts w:ascii="Sylfaen" w:hAnsi="Sylfaen"/>
          <w:b/>
        </w:rPr>
        <w:t xml:space="preserve">მუხლი 2. </w:t>
      </w:r>
      <w:r w:rsidR="00C20FB4" w:rsidRPr="00B64B36">
        <w:rPr>
          <w:rFonts w:ascii="Sylfaen" w:hAnsi="Sylfaen"/>
          <w:b/>
        </w:rPr>
        <w:t>კომისიის  შემადგენლობა  და მისი ფუნქციები</w:t>
      </w:r>
    </w:p>
    <w:p w:rsidR="005673D6" w:rsidRPr="00B64B36" w:rsidRDefault="005673D6">
      <w:pPr>
        <w:rPr>
          <w:rFonts w:ascii="Sylfaen" w:hAnsi="Sylfaen"/>
          <w:b/>
        </w:rPr>
      </w:pPr>
    </w:p>
    <w:p w:rsidR="005075D7" w:rsidRPr="00B64B36" w:rsidRDefault="00C8466F" w:rsidP="000603DB">
      <w:pPr>
        <w:pStyle w:val="ListParagraph"/>
        <w:numPr>
          <w:ilvl w:val="0"/>
          <w:numId w:val="2"/>
        </w:numPr>
        <w:spacing w:line="276" w:lineRule="auto"/>
        <w:ind w:left="0" w:firstLine="0"/>
        <w:jc w:val="both"/>
        <w:rPr>
          <w:rFonts w:ascii="Sylfaen" w:hAnsi="Sylfaen"/>
        </w:rPr>
      </w:pPr>
      <w:r w:rsidRPr="00B64B36">
        <w:rPr>
          <w:rFonts w:ascii="Sylfaen" w:hAnsi="Sylfaen"/>
        </w:rPr>
        <w:t>კომისიის შე</w:t>
      </w:r>
      <w:r w:rsidR="00546227" w:rsidRPr="00B64B36">
        <w:rPr>
          <w:rFonts w:ascii="Sylfaen" w:hAnsi="Sylfaen"/>
        </w:rPr>
        <w:t xml:space="preserve">მადგენლობა განისაზღვრება და მტკიცდება </w:t>
      </w:r>
      <w:r w:rsidR="006E1832" w:rsidRPr="00B64B36">
        <w:rPr>
          <w:rFonts w:ascii="Sylfaen" w:hAnsi="Sylfaen"/>
        </w:rPr>
        <w:t xml:space="preserve">ადმინისტრაციის ხელმძღვანელის </w:t>
      </w:r>
      <w:r w:rsidR="003D078F" w:rsidRPr="00B64B36">
        <w:rPr>
          <w:rFonts w:ascii="Sylfaen" w:hAnsi="Sylfaen"/>
        </w:rPr>
        <w:t>ინდივიდუალ</w:t>
      </w:r>
      <w:r w:rsidR="006E1832" w:rsidRPr="00B64B36">
        <w:rPr>
          <w:rFonts w:ascii="Sylfaen" w:hAnsi="Sylfaen"/>
        </w:rPr>
        <w:t>უ</w:t>
      </w:r>
      <w:r w:rsidR="004108C9">
        <w:rPr>
          <w:rFonts w:ascii="Sylfaen" w:hAnsi="Sylfaen"/>
        </w:rPr>
        <w:t>რ ადმინისტრაციულ-</w:t>
      </w:r>
      <w:r w:rsidR="003D078F" w:rsidRPr="00B64B36">
        <w:rPr>
          <w:rFonts w:ascii="Sylfaen" w:hAnsi="Sylfaen"/>
        </w:rPr>
        <w:t>სამართლებრივი აქტით.</w:t>
      </w:r>
    </w:p>
    <w:p w:rsidR="008A0353" w:rsidRPr="00B64B36" w:rsidRDefault="001C2095" w:rsidP="001C2095">
      <w:pPr>
        <w:pStyle w:val="ListParagraph"/>
        <w:numPr>
          <w:ilvl w:val="0"/>
          <w:numId w:val="2"/>
        </w:numPr>
        <w:spacing w:line="276" w:lineRule="auto"/>
        <w:ind w:left="0" w:firstLine="0"/>
        <w:jc w:val="both"/>
        <w:rPr>
          <w:rFonts w:ascii="Sylfaen" w:hAnsi="Sylfaen"/>
        </w:rPr>
      </w:pPr>
      <w:r w:rsidRPr="00B64B36">
        <w:rPr>
          <w:rFonts w:ascii="Sylfaen" w:hAnsi="Sylfaen" w:cs="Sylfaen"/>
        </w:rPr>
        <w:t xml:space="preserve">კომისიის ფუნქციებში შედის </w:t>
      </w:r>
      <w:r w:rsidR="003D078F" w:rsidRPr="00B64B36">
        <w:rPr>
          <w:rFonts w:ascii="Sylfaen" w:hAnsi="Sylfaen" w:cs="Sylfaen"/>
        </w:rPr>
        <w:t>კონსერვატორიის საოპერ</w:t>
      </w:r>
      <w:r w:rsidRPr="00B64B36">
        <w:rPr>
          <w:rFonts w:ascii="Sylfaen" w:hAnsi="Sylfaen" w:cs="Sylfaen"/>
        </w:rPr>
        <w:t>ო სტუდიის გუნდის წევრთა შერჩევა.</w:t>
      </w:r>
    </w:p>
    <w:p w:rsidR="00301829" w:rsidRPr="00B64B36" w:rsidRDefault="00301829" w:rsidP="00127D50">
      <w:pPr>
        <w:pStyle w:val="ListParagraph"/>
        <w:spacing w:line="276" w:lineRule="auto"/>
        <w:ind w:left="0"/>
        <w:jc w:val="both"/>
        <w:rPr>
          <w:rFonts w:ascii="Sylfaen" w:hAnsi="Sylfaen"/>
        </w:rPr>
      </w:pPr>
    </w:p>
    <w:p w:rsidR="008A0353" w:rsidRPr="00B64B36" w:rsidRDefault="00301829" w:rsidP="00301829">
      <w:pPr>
        <w:pStyle w:val="ListParagraph"/>
        <w:spacing w:line="276" w:lineRule="auto"/>
        <w:ind w:left="0"/>
        <w:jc w:val="both"/>
        <w:rPr>
          <w:rFonts w:ascii="Sylfaen" w:hAnsi="Sylfaen"/>
          <w:b/>
        </w:rPr>
      </w:pPr>
      <w:r w:rsidRPr="00B64B36">
        <w:rPr>
          <w:rFonts w:ascii="Sylfaen" w:hAnsi="Sylfaen"/>
          <w:b/>
        </w:rPr>
        <w:t>მუხლი 3</w:t>
      </w:r>
      <w:r w:rsidR="00873389" w:rsidRPr="00B64B36">
        <w:rPr>
          <w:rFonts w:ascii="Sylfaen" w:hAnsi="Sylfaen"/>
          <w:b/>
        </w:rPr>
        <w:t xml:space="preserve">. </w:t>
      </w:r>
      <w:r w:rsidR="008A0353" w:rsidRPr="00B64B36">
        <w:rPr>
          <w:rFonts w:ascii="Sylfaen" w:hAnsi="Sylfaen" w:cs="Sylfaen"/>
          <w:b/>
        </w:rPr>
        <w:t>კომისიის</w:t>
      </w:r>
      <w:r w:rsidR="008A0353" w:rsidRPr="00B64B36">
        <w:rPr>
          <w:rFonts w:ascii="Sylfaen" w:hAnsi="Sylfaen"/>
          <w:b/>
        </w:rPr>
        <w:t xml:space="preserve"> </w:t>
      </w:r>
      <w:r w:rsidR="008A0353" w:rsidRPr="00B64B36">
        <w:rPr>
          <w:rFonts w:ascii="Sylfaen" w:hAnsi="Sylfaen" w:cs="Sylfaen"/>
          <w:b/>
        </w:rPr>
        <w:t>მიერ</w:t>
      </w:r>
      <w:r w:rsidR="008A0353" w:rsidRPr="00B64B36">
        <w:rPr>
          <w:rFonts w:ascii="Sylfaen" w:hAnsi="Sylfaen"/>
          <w:b/>
        </w:rPr>
        <w:t xml:space="preserve"> </w:t>
      </w:r>
      <w:r w:rsidR="00873389" w:rsidRPr="00B64B36">
        <w:rPr>
          <w:rFonts w:ascii="Sylfaen" w:hAnsi="Sylfaen"/>
          <w:b/>
        </w:rPr>
        <w:t xml:space="preserve">გუნდის წევრთა შერჩევისა და </w:t>
      </w:r>
      <w:r w:rsidR="008A0353" w:rsidRPr="00B64B36">
        <w:rPr>
          <w:rFonts w:ascii="Sylfaen" w:hAnsi="Sylfaen" w:cs="Sylfaen"/>
          <w:b/>
        </w:rPr>
        <w:t>გადაწყვეტილების</w:t>
      </w:r>
      <w:r w:rsidR="008A0353" w:rsidRPr="00B64B36">
        <w:rPr>
          <w:rFonts w:ascii="Sylfaen" w:hAnsi="Sylfaen"/>
          <w:b/>
        </w:rPr>
        <w:t xml:space="preserve"> </w:t>
      </w:r>
      <w:r w:rsidR="008A0353" w:rsidRPr="00B64B36">
        <w:rPr>
          <w:rFonts w:ascii="Sylfaen" w:hAnsi="Sylfaen" w:cs="Sylfaen"/>
          <w:b/>
        </w:rPr>
        <w:t>მიღების</w:t>
      </w:r>
      <w:r w:rsidR="008A0353" w:rsidRPr="00B64B36">
        <w:rPr>
          <w:rFonts w:ascii="Sylfaen" w:hAnsi="Sylfaen"/>
          <w:b/>
        </w:rPr>
        <w:t xml:space="preserve"> </w:t>
      </w:r>
      <w:r w:rsidR="008A0353" w:rsidRPr="00B64B36">
        <w:rPr>
          <w:rFonts w:ascii="Sylfaen" w:hAnsi="Sylfaen" w:cs="Sylfaen"/>
          <w:b/>
        </w:rPr>
        <w:t>წესი</w:t>
      </w:r>
      <w:r w:rsidR="008A0353" w:rsidRPr="00B64B36">
        <w:rPr>
          <w:rFonts w:ascii="Sylfaen" w:hAnsi="Sylfaen"/>
          <w:b/>
        </w:rPr>
        <w:t xml:space="preserve"> </w:t>
      </w:r>
    </w:p>
    <w:p w:rsidR="00873389" w:rsidRPr="00B64B36" w:rsidRDefault="00873389" w:rsidP="00301829">
      <w:pPr>
        <w:spacing w:line="276" w:lineRule="auto"/>
        <w:jc w:val="both"/>
        <w:rPr>
          <w:rFonts w:ascii="Sylfaen" w:hAnsi="Sylfaen"/>
        </w:rPr>
      </w:pPr>
    </w:p>
    <w:p w:rsidR="00B64B36" w:rsidRPr="00B64B36" w:rsidRDefault="008A0353" w:rsidP="001C2095">
      <w:pPr>
        <w:spacing w:line="276" w:lineRule="auto"/>
        <w:jc w:val="both"/>
        <w:rPr>
          <w:rFonts w:ascii="Sylfaen" w:hAnsi="Sylfaen"/>
        </w:rPr>
      </w:pPr>
      <w:r w:rsidRPr="00B64B36">
        <w:rPr>
          <w:rFonts w:ascii="Sylfaen" w:hAnsi="Sylfaen"/>
        </w:rPr>
        <w:t xml:space="preserve">1. </w:t>
      </w:r>
      <w:r w:rsidR="001C2095" w:rsidRPr="00B64B36">
        <w:rPr>
          <w:rFonts w:ascii="Sylfaen" w:hAnsi="Sylfaen"/>
        </w:rPr>
        <w:t>კომისია გუნდის წევრობის კანდიდატებს აფასებს და არჩევს მოსმენის საფუძველზე შემდეგი პირობების დაცვით:</w:t>
      </w:r>
    </w:p>
    <w:p w:rsidR="00B64B36" w:rsidRPr="00B64B36" w:rsidRDefault="00B64B36" w:rsidP="001C2095">
      <w:pPr>
        <w:spacing w:line="276" w:lineRule="auto"/>
        <w:jc w:val="both"/>
        <w:rPr>
          <w:rFonts w:ascii="Sylfaen" w:hAnsi="Sylfaen" w:cs="Arial"/>
          <w:color w:val="222222"/>
          <w:shd w:val="clear" w:color="auto" w:fill="FFFFFF"/>
        </w:rPr>
      </w:pPr>
      <w:r w:rsidRPr="00B64B36">
        <w:rPr>
          <w:rFonts w:ascii="Sylfaen" w:hAnsi="Sylfaen" w:cs="Arial"/>
          <w:color w:val="222222"/>
          <w:shd w:val="clear" w:color="auto" w:fill="FFFFFF"/>
        </w:rPr>
        <w:t xml:space="preserve">1.1 მოსმენის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პირველი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ნაწილი</w:t>
      </w:r>
      <w:r w:rsidR="008D4775" w:rsidRPr="00B64B36">
        <w:rPr>
          <w:rFonts w:ascii="Sylfaen" w:hAnsi="Sylfaen" w:cs="Arial"/>
          <w:color w:val="222222"/>
          <w:shd w:val="clear" w:color="auto" w:fill="FFFFFF"/>
        </w:rPr>
        <w:t xml:space="preserve"> მოიცავს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წინასწარ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მითითებული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ნაწარმოების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შესრულებას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(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დონიცეტი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-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ოპერა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,,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სიყვარულის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ნექტარი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>’’)</w:t>
      </w:r>
      <w:r w:rsidR="00B50324">
        <w:rPr>
          <w:rFonts w:ascii="Sylfaen" w:hAnsi="Sylfaen" w:cs="Arial"/>
          <w:color w:val="222222"/>
          <w:shd w:val="clear" w:color="auto" w:fill="FFFFFF"/>
          <w:lang w:val="en-US"/>
        </w:rPr>
        <w:t>.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მომღერალმა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ამ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ოპერიდან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უნდა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შეასრულოს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მისი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ხმის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შესაბამისი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გუნდის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პარტია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,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ან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პარტიის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მონაკვეთები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,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რომლებიც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მოთხოვნილი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იქნება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ადგილზე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,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კომისიის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წევრების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მიერ</w:t>
      </w:r>
      <w:r w:rsidR="00B50324">
        <w:rPr>
          <w:rFonts w:ascii="Sylfaen" w:hAnsi="Sylfaen" w:cs="Arial"/>
          <w:color w:val="222222"/>
          <w:shd w:val="clear" w:color="auto" w:fill="FFFFFF"/>
        </w:rPr>
        <w:t>.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შესაძლებელია</w:t>
      </w:r>
      <w:r w:rsidR="003A2EB9">
        <w:rPr>
          <w:rFonts w:ascii="Sylfaen" w:hAnsi="Sylfaen" w:cs="Sylfaen"/>
          <w:color w:val="222222"/>
          <w:shd w:val="clear" w:color="auto" w:fill="FFFFFF"/>
        </w:rPr>
        <w:t>,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lastRenderedPageBreak/>
        <w:t>პარტია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შესრულდეს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ნოტებით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.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დივიზის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შემთხვევაში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მომღერალი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ვალდებულია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იცოდეს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ხმის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ორივე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პარტია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>.</w:t>
      </w:r>
    </w:p>
    <w:p w:rsidR="001C2095" w:rsidRPr="00AD57C0" w:rsidRDefault="00B64B36" w:rsidP="006E1832">
      <w:pPr>
        <w:spacing w:line="276" w:lineRule="auto"/>
        <w:jc w:val="both"/>
        <w:rPr>
          <w:rFonts w:ascii="Sylfaen" w:hAnsi="Sylfaen" w:cs="Arial"/>
          <w:color w:val="222222"/>
          <w:shd w:val="clear" w:color="auto" w:fill="FFFFFF"/>
        </w:rPr>
      </w:pPr>
      <w:r w:rsidRPr="00B64B36">
        <w:rPr>
          <w:rFonts w:ascii="Sylfaen" w:hAnsi="Sylfaen" w:cs="Arial"/>
          <w:color w:val="222222"/>
          <w:shd w:val="clear" w:color="auto" w:fill="FFFFFF"/>
        </w:rPr>
        <w:t xml:space="preserve">1.2 </w:t>
      </w:r>
      <w:bookmarkStart w:id="0" w:name="_GoBack"/>
      <w:r w:rsidRPr="00B64B36">
        <w:rPr>
          <w:rFonts w:ascii="Sylfaen" w:hAnsi="Sylfaen" w:cs="Arial"/>
          <w:color w:val="222222"/>
          <w:shd w:val="clear" w:color="auto" w:fill="FFFFFF"/>
        </w:rPr>
        <w:t xml:space="preserve">მოსმენის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მეორე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ნაწილი</w:t>
      </w:r>
      <w:r w:rsidR="008D4775" w:rsidRPr="00B64B36">
        <w:rPr>
          <w:rFonts w:ascii="Sylfaen" w:hAnsi="Sylfaen" w:cs="Arial"/>
          <w:color w:val="222222"/>
          <w:shd w:val="clear" w:color="auto" w:fill="FFFFFF"/>
        </w:rPr>
        <w:t xml:space="preserve"> მოიცავს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უცხო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ნაწარმოების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ფურცლიდან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კითხვა</w:t>
      </w:r>
      <w:r w:rsidR="008D4775" w:rsidRPr="00B64B36">
        <w:rPr>
          <w:rFonts w:ascii="Sylfaen" w:hAnsi="Sylfaen" w:cs="Sylfaen"/>
          <w:color w:val="222222"/>
          <w:shd w:val="clear" w:color="auto" w:fill="FFFFFF"/>
        </w:rPr>
        <w:t>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. </w:t>
      </w:r>
      <w:bookmarkEnd w:id="0"/>
      <w:r w:rsidR="001C2095" w:rsidRPr="00B64B36">
        <w:rPr>
          <w:rFonts w:ascii="Sylfaen" w:hAnsi="Sylfaen" w:cs="Sylfaen"/>
          <w:color w:val="222222"/>
          <w:shd w:val="clear" w:color="auto" w:fill="FFFFFF"/>
        </w:rPr>
        <w:t>შეფასების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კრიტერიუმები</w:t>
      </w:r>
      <w:r w:rsidR="00B50324">
        <w:rPr>
          <w:rFonts w:ascii="Sylfaen" w:hAnsi="Sylfaen" w:cs="Sylfaen"/>
          <w:color w:val="222222"/>
          <w:shd w:val="clear" w:color="auto" w:fill="FFFFFF"/>
        </w:rPr>
        <w:t>: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მოსმენის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პირველ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ნაწილში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კომისია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ყურადღებას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გაამახვილებს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მომღერლის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ხმის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ხარისხზე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,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დიაპაზონის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ფლობაზე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,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დიქციაზე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,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ინტონაციასა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და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პარტიაში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მოცემული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აგოგიური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და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დინამიური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ნიუანსების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ზედმიწევნით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შესრულებაზე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. </w:t>
      </w:r>
      <w:r w:rsidR="00B50324">
        <w:rPr>
          <w:rFonts w:ascii="Sylfaen" w:hAnsi="Sylfaen" w:cs="Arial"/>
          <w:color w:val="222222"/>
          <w:shd w:val="clear" w:color="auto" w:fill="FFFFFF"/>
        </w:rPr>
        <w:t xml:space="preserve">მოსმენის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მეორე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ნაწილში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კომისია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შეაფასებს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მომღერლის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ფურცლიდან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კითხვის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 xml:space="preserve"> </w:t>
      </w:r>
      <w:r w:rsidR="001C2095" w:rsidRPr="00B64B36">
        <w:rPr>
          <w:rFonts w:ascii="Sylfaen" w:hAnsi="Sylfaen" w:cs="Sylfaen"/>
          <w:color w:val="222222"/>
          <w:shd w:val="clear" w:color="auto" w:fill="FFFFFF"/>
        </w:rPr>
        <w:t>უნარებს</w:t>
      </w:r>
      <w:r w:rsidR="003A2EB9">
        <w:rPr>
          <w:rFonts w:ascii="Sylfaen" w:hAnsi="Sylfaen" w:cs="Sylfaen"/>
          <w:color w:val="222222"/>
          <w:shd w:val="clear" w:color="auto" w:fill="FFFFFF"/>
        </w:rPr>
        <w:t xml:space="preserve"> სოლფეჯირებით </w:t>
      </w:r>
      <w:r w:rsidR="001C2095" w:rsidRPr="00B64B36">
        <w:rPr>
          <w:rFonts w:ascii="Sylfaen" w:hAnsi="Sylfaen" w:cs="Arial"/>
          <w:color w:val="222222"/>
          <w:shd w:val="clear" w:color="auto" w:fill="FFFFFF"/>
        </w:rPr>
        <w:t>.  </w:t>
      </w:r>
    </w:p>
    <w:p w:rsidR="008A0353" w:rsidRPr="00B64B36" w:rsidRDefault="001C2095" w:rsidP="006E1832">
      <w:pPr>
        <w:spacing w:line="276" w:lineRule="auto"/>
        <w:jc w:val="both"/>
        <w:rPr>
          <w:rFonts w:ascii="Sylfaen" w:hAnsi="Sylfaen"/>
        </w:rPr>
      </w:pPr>
      <w:r w:rsidRPr="00B64B36">
        <w:rPr>
          <w:rFonts w:ascii="Sylfaen" w:hAnsi="Sylfaen" w:cs="Sylfaen"/>
        </w:rPr>
        <w:t xml:space="preserve">2. </w:t>
      </w:r>
      <w:r w:rsidR="008A0353" w:rsidRPr="00B64B36">
        <w:rPr>
          <w:rFonts w:ascii="Sylfaen" w:hAnsi="Sylfaen" w:cs="Sylfaen"/>
        </w:rPr>
        <w:t>კომისია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 xml:space="preserve">მონაწილის </w:t>
      </w:r>
      <w:r w:rsidRPr="00B64B36">
        <w:rPr>
          <w:rFonts w:ascii="Sylfaen" w:hAnsi="Sylfaen" w:cs="Sylfaen"/>
        </w:rPr>
        <w:t>მოსმენის</w:t>
      </w:r>
      <w:r w:rsidR="008A0353" w:rsidRPr="00B64B36">
        <w:rPr>
          <w:rFonts w:ascii="Sylfaen" w:hAnsi="Sylfaen" w:cs="Sylfaen"/>
        </w:rPr>
        <w:t xml:space="preserve"> შედეგად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აფასებს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მის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მონაცემთა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შესაბამისობას</w:t>
      </w:r>
      <w:r w:rsidR="008A0353" w:rsidRPr="00B64B36">
        <w:rPr>
          <w:rFonts w:ascii="Sylfaen" w:hAnsi="Sylfaen"/>
        </w:rPr>
        <w:t xml:space="preserve"> </w:t>
      </w:r>
      <w:r w:rsidR="005D3C9D">
        <w:rPr>
          <w:rFonts w:ascii="Sylfaen" w:hAnsi="Sylfaen" w:cs="Sylfaen"/>
        </w:rPr>
        <w:t xml:space="preserve">დასაკავებელი პოზიციის </w:t>
      </w:r>
      <w:r w:rsidR="008A0353" w:rsidRPr="00B64B36">
        <w:rPr>
          <w:rFonts w:ascii="Sylfaen" w:hAnsi="Sylfaen" w:cs="Sylfaen"/>
        </w:rPr>
        <w:t>მოთხოვნებთან</w:t>
      </w:r>
      <w:r w:rsidR="000218AD">
        <w:rPr>
          <w:rFonts w:ascii="Sylfaen" w:hAnsi="Sylfaen"/>
        </w:rPr>
        <w:t xml:space="preserve"> და გადაწყვეტილებას იღებს ხმათა უმრავლესობით.</w:t>
      </w:r>
    </w:p>
    <w:p w:rsidR="008A0353" w:rsidRPr="00B64B36" w:rsidRDefault="001C2095" w:rsidP="006E1832">
      <w:pPr>
        <w:spacing w:line="276" w:lineRule="auto"/>
        <w:jc w:val="both"/>
        <w:rPr>
          <w:rFonts w:ascii="Sylfaen" w:hAnsi="Sylfaen"/>
        </w:rPr>
      </w:pPr>
      <w:r w:rsidRPr="00B64B36">
        <w:rPr>
          <w:rFonts w:ascii="Sylfaen" w:hAnsi="Sylfaen"/>
        </w:rPr>
        <w:t>3</w:t>
      </w:r>
      <w:r w:rsidR="008A0353" w:rsidRPr="00B64B36">
        <w:rPr>
          <w:rFonts w:ascii="Sylfaen" w:hAnsi="Sylfaen"/>
        </w:rPr>
        <w:t xml:space="preserve">. </w:t>
      </w:r>
      <w:r w:rsidR="008A0353" w:rsidRPr="00B64B36">
        <w:rPr>
          <w:rFonts w:ascii="Sylfaen" w:hAnsi="Sylfaen" w:cs="Sylfaen"/>
        </w:rPr>
        <w:t>კომისიის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თითოეულ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წევრს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აქვს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ერთი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ხმის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უფლება</w:t>
      </w:r>
      <w:r w:rsidR="008A0353" w:rsidRPr="00B64B36">
        <w:rPr>
          <w:rFonts w:ascii="Sylfaen" w:hAnsi="Sylfaen"/>
        </w:rPr>
        <w:t xml:space="preserve">. </w:t>
      </w:r>
      <w:r w:rsidR="008A0353" w:rsidRPr="00B64B36">
        <w:rPr>
          <w:rFonts w:ascii="Sylfaen" w:hAnsi="Sylfaen" w:cs="Sylfaen"/>
        </w:rPr>
        <w:t>კომისიის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წევრს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არ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აქვს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უფლება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თავისი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ხმა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გადასცეს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კომისიის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სხვა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წევრს</w:t>
      </w:r>
      <w:r w:rsidR="008A0353" w:rsidRPr="00B64B36">
        <w:rPr>
          <w:rFonts w:ascii="Sylfaen" w:hAnsi="Sylfaen"/>
        </w:rPr>
        <w:t xml:space="preserve">. </w:t>
      </w:r>
    </w:p>
    <w:p w:rsidR="008A0353" w:rsidRPr="00B64B36" w:rsidRDefault="001C2095" w:rsidP="006E1832">
      <w:pPr>
        <w:spacing w:line="276" w:lineRule="auto"/>
        <w:jc w:val="both"/>
        <w:rPr>
          <w:rFonts w:ascii="Sylfaen" w:hAnsi="Sylfaen"/>
        </w:rPr>
      </w:pPr>
      <w:r w:rsidRPr="00B64B36">
        <w:rPr>
          <w:rFonts w:ascii="Sylfaen" w:hAnsi="Sylfaen"/>
        </w:rPr>
        <w:t>4</w:t>
      </w:r>
      <w:r w:rsidR="008A0353" w:rsidRPr="00B64B36">
        <w:rPr>
          <w:rFonts w:ascii="Sylfaen" w:hAnsi="Sylfaen"/>
        </w:rPr>
        <w:t xml:space="preserve">. </w:t>
      </w:r>
      <w:r w:rsidR="008A0353" w:rsidRPr="00B64B36">
        <w:rPr>
          <w:rFonts w:ascii="Sylfaen" w:hAnsi="Sylfaen" w:cs="Sylfaen"/>
        </w:rPr>
        <w:t>გადაწყვეტილება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მიღებულად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ჩაითვლება</w:t>
      </w:r>
      <w:r w:rsidR="008A0353" w:rsidRPr="00B64B36">
        <w:rPr>
          <w:rFonts w:ascii="Sylfaen" w:hAnsi="Sylfaen"/>
        </w:rPr>
        <w:t xml:space="preserve">, </w:t>
      </w:r>
      <w:r w:rsidR="008A0353" w:rsidRPr="00B64B36">
        <w:rPr>
          <w:rFonts w:ascii="Sylfaen" w:hAnsi="Sylfaen" w:cs="Sylfaen"/>
        </w:rPr>
        <w:t>თუ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მას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მხარს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დაუჭერს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კომისიის</w:t>
      </w:r>
      <w:r w:rsidR="008A0353" w:rsidRPr="00B64B36">
        <w:rPr>
          <w:rFonts w:ascii="Sylfaen" w:hAnsi="Sylfaen"/>
        </w:rPr>
        <w:t xml:space="preserve"> </w:t>
      </w:r>
      <w:r w:rsidR="000218AD">
        <w:rPr>
          <w:rFonts w:ascii="Sylfaen" w:hAnsi="Sylfaen" w:cs="Sylfaen"/>
        </w:rPr>
        <w:t>წევრთა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ნახევარზე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მეტი</w:t>
      </w:r>
      <w:r w:rsidR="008A0353" w:rsidRPr="00B64B36">
        <w:rPr>
          <w:rFonts w:ascii="Sylfaen" w:hAnsi="Sylfaen"/>
        </w:rPr>
        <w:t xml:space="preserve">. </w:t>
      </w:r>
      <w:r w:rsidR="008A0353" w:rsidRPr="00B64B36">
        <w:rPr>
          <w:rFonts w:ascii="Sylfaen" w:hAnsi="Sylfaen" w:cs="Sylfaen"/>
        </w:rPr>
        <w:t>ხმების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თანაბრად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გაყოფის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შემთხვევაში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გადამწყვეტია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კომისიის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თავმჯდომარის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ხმა</w:t>
      </w:r>
      <w:r w:rsidR="008A0353" w:rsidRPr="00B64B36">
        <w:rPr>
          <w:rFonts w:ascii="Sylfaen" w:hAnsi="Sylfaen"/>
        </w:rPr>
        <w:t>.</w:t>
      </w:r>
    </w:p>
    <w:p w:rsidR="00A82790" w:rsidRDefault="00B64B36" w:rsidP="00A82790">
      <w:pPr>
        <w:spacing w:line="276" w:lineRule="auto"/>
        <w:jc w:val="both"/>
        <w:rPr>
          <w:rFonts w:ascii="Sylfaen" w:hAnsi="Sylfaen"/>
        </w:rPr>
      </w:pPr>
      <w:r w:rsidRPr="00B64B36">
        <w:rPr>
          <w:rFonts w:ascii="Sylfaen" w:hAnsi="Sylfaen"/>
        </w:rPr>
        <w:t xml:space="preserve">5. </w:t>
      </w:r>
      <w:r w:rsidR="001C2095" w:rsidRPr="00B64B36">
        <w:rPr>
          <w:rFonts w:ascii="Sylfaen" w:hAnsi="Sylfaen"/>
        </w:rPr>
        <w:t xml:space="preserve"> კანდიდატები</w:t>
      </w:r>
      <w:r w:rsidRPr="00B64B36">
        <w:rPr>
          <w:rFonts w:ascii="Sylfaen" w:hAnsi="Sylfaen"/>
        </w:rPr>
        <w:t>, რომლებიც სრულად დააკმაყოფილებენ ამ წესის მე-3 მუხლის 1-ლი პუნქტის 1.1</w:t>
      </w:r>
      <w:r w:rsidR="003A2EB9">
        <w:rPr>
          <w:rFonts w:ascii="Sylfaen" w:hAnsi="Sylfaen"/>
        </w:rPr>
        <w:t xml:space="preserve"> და</w:t>
      </w:r>
      <w:r w:rsidR="00B5032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1.2 </w:t>
      </w:r>
      <w:r w:rsidR="003A2EB9">
        <w:rPr>
          <w:rFonts w:ascii="Sylfaen" w:hAnsi="Sylfaen"/>
        </w:rPr>
        <w:t xml:space="preserve"> </w:t>
      </w:r>
      <w:r>
        <w:rPr>
          <w:rFonts w:ascii="Sylfaen" w:hAnsi="Sylfaen"/>
        </w:rPr>
        <w:t>ქვეპუნქტებ</w:t>
      </w:r>
      <w:r w:rsidR="00C5111C">
        <w:rPr>
          <w:rFonts w:ascii="Sylfaen" w:hAnsi="Sylfaen"/>
        </w:rPr>
        <w:t>ი</w:t>
      </w:r>
      <w:r w:rsidRPr="00B64B36">
        <w:rPr>
          <w:rFonts w:ascii="Sylfaen" w:hAnsi="Sylfaen"/>
        </w:rPr>
        <w:t>თ გათვალისწინებულ მოთხოვნებს</w:t>
      </w:r>
      <w:r w:rsidR="004108C9">
        <w:rPr>
          <w:rFonts w:ascii="Sylfaen" w:hAnsi="Sylfaen"/>
          <w:lang w:val="en-US"/>
        </w:rPr>
        <w:t xml:space="preserve"> </w:t>
      </w:r>
      <w:r w:rsidR="001C2095" w:rsidRPr="00B64B36">
        <w:rPr>
          <w:rFonts w:ascii="Sylfaen" w:hAnsi="Sylfaen"/>
        </w:rPr>
        <w:t>არჩეულ იქნებიან გუნდის წევრებად.</w:t>
      </w:r>
    </w:p>
    <w:p w:rsidR="00A82790" w:rsidRDefault="00A82790" w:rsidP="00A82790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6. შესარჩევი კომისიის მუშაობის ის პროცედურები, რომლებიც არ არის გათვალისწინებული წინამდებარე წესით, შესაძლებელია დადგინდეს უშუალოდ კომისიის მიერ, ხმა</w:t>
      </w:r>
      <w:r w:rsidR="00B50324">
        <w:rPr>
          <w:rFonts w:ascii="Sylfaen" w:hAnsi="Sylfaen"/>
        </w:rPr>
        <w:t>თა უმრავლესობით და ღია კენჭისყრით</w:t>
      </w:r>
      <w:r w:rsidR="00AD57C0">
        <w:rPr>
          <w:rFonts w:ascii="Sylfaen" w:hAnsi="Sylfaen"/>
        </w:rPr>
        <w:t xml:space="preserve"> (კომისიის თავჯდომარისა და მდივნის არჩევა, განცხადების ფორმის შემუშავება, მოსმენის განრიგის განსაზღვრა და სხვა.)</w:t>
      </w:r>
      <w:r w:rsidR="00B50324">
        <w:rPr>
          <w:rFonts w:ascii="Sylfaen" w:hAnsi="Sylfaen"/>
        </w:rPr>
        <w:t xml:space="preserve">. </w:t>
      </w:r>
    </w:p>
    <w:p w:rsidR="006E1832" w:rsidRPr="00B64B36" w:rsidRDefault="00A82790" w:rsidP="006E1832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7.</w:t>
      </w:r>
      <w:r w:rsidR="008A0353" w:rsidRPr="00B64B36">
        <w:rPr>
          <w:rFonts w:ascii="Sylfaen" w:hAnsi="Sylfaen" w:cs="Sylfaen"/>
        </w:rPr>
        <w:t>კომისია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მიღებულ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გადაწყვეტილებას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აფორმებს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ოქმის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სახით</w:t>
      </w:r>
      <w:r w:rsidR="008A0353" w:rsidRPr="00B64B36">
        <w:rPr>
          <w:rFonts w:ascii="Sylfaen" w:hAnsi="Sylfaen"/>
        </w:rPr>
        <w:t xml:space="preserve">, </w:t>
      </w:r>
      <w:r w:rsidR="008A0353" w:rsidRPr="00B64B36">
        <w:rPr>
          <w:rFonts w:ascii="Sylfaen" w:hAnsi="Sylfaen" w:cs="Sylfaen"/>
        </w:rPr>
        <w:t>რომლის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საფუძველზე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შერჩეულ</w:t>
      </w:r>
      <w:r w:rsidR="008A0353" w:rsidRPr="00B64B36">
        <w:rPr>
          <w:rFonts w:ascii="Sylfaen" w:hAnsi="Sylfaen"/>
        </w:rPr>
        <w:t xml:space="preserve"> </w:t>
      </w:r>
      <w:r w:rsidR="001C2095" w:rsidRPr="00B64B36">
        <w:rPr>
          <w:rFonts w:ascii="Sylfaen" w:hAnsi="Sylfaen"/>
        </w:rPr>
        <w:t xml:space="preserve">საოპერო სტუდიის </w:t>
      </w:r>
      <w:r w:rsidR="001C2095" w:rsidRPr="00B64B36">
        <w:rPr>
          <w:rFonts w:ascii="Sylfaen" w:hAnsi="Sylfaen" w:cs="Sylfaen"/>
        </w:rPr>
        <w:t>გუნდის წევრთან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გაფორმდება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შრომითი</w:t>
      </w:r>
      <w:r w:rsidR="008A0353" w:rsidRPr="00B64B36">
        <w:rPr>
          <w:rFonts w:ascii="Sylfaen" w:hAnsi="Sylfaen"/>
        </w:rPr>
        <w:t xml:space="preserve"> </w:t>
      </w:r>
      <w:r w:rsidR="008A0353" w:rsidRPr="00B64B36">
        <w:rPr>
          <w:rFonts w:ascii="Sylfaen" w:hAnsi="Sylfaen" w:cs="Sylfaen"/>
        </w:rPr>
        <w:t>ხელშეკრულება</w:t>
      </w:r>
      <w:r w:rsidR="005D3C9D">
        <w:rPr>
          <w:rFonts w:ascii="Sylfaen" w:hAnsi="Sylfaen"/>
        </w:rPr>
        <w:t xml:space="preserve"> დადგენილი წესის შესაბამისად.</w:t>
      </w:r>
    </w:p>
    <w:p w:rsidR="00873389" w:rsidRPr="00B64B36" w:rsidRDefault="00873389" w:rsidP="006E1832">
      <w:pPr>
        <w:spacing w:line="276" w:lineRule="auto"/>
        <w:jc w:val="both"/>
        <w:rPr>
          <w:rFonts w:ascii="Sylfaen" w:hAnsi="Sylfaen"/>
        </w:rPr>
      </w:pPr>
    </w:p>
    <w:p w:rsidR="00A43CFA" w:rsidRPr="00B64B36" w:rsidRDefault="00A43CFA" w:rsidP="00A43CFA">
      <w:pPr>
        <w:jc w:val="both"/>
        <w:rPr>
          <w:rFonts w:ascii="Sylfaen" w:hAnsi="Sylfaen" w:cs="Sylfaen"/>
          <w:b/>
        </w:rPr>
      </w:pPr>
      <w:r w:rsidRPr="00B64B36">
        <w:rPr>
          <w:rFonts w:ascii="Sylfaen" w:hAnsi="Sylfaen"/>
          <w:b/>
        </w:rPr>
        <w:t xml:space="preserve">მუხლი 4. </w:t>
      </w:r>
      <w:r w:rsidRPr="00B64B36">
        <w:rPr>
          <w:rFonts w:ascii="Sylfaen" w:hAnsi="Sylfaen" w:cs="Sylfaen"/>
          <w:b/>
        </w:rPr>
        <w:t>გარდამავალი დებულებები</w:t>
      </w:r>
    </w:p>
    <w:p w:rsidR="00A43CFA" w:rsidRPr="00B64B36" w:rsidRDefault="00A43CFA" w:rsidP="00A43CFA">
      <w:pPr>
        <w:jc w:val="both"/>
        <w:rPr>
          <w:rFonts w:ascii="Sylfaen" w:hAnsi="Sylfaen" w:cs="Sylfaen"/>
          <w:b/>
        </w:rPr>
      </w:pPr>
    </w:p>
    <w:p w:rsidR="00A43CFA" w:rsidRPr="00B64B36" w:rsidRDefault="00B64B36" w:rsidP="00A43CFA">
      <w:pPr>
        <w:pStyle w:val="ListParagraph"/>
        <w:ind w:left="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,,წესში</w:t>
      </w:r>
      <w:r w:rsidR="00A43CFA" w:rsidRPr="00B64B36">
        <w:rPr>
          <w:rFonts w:ascii="Sylfaen" w:hAnsi="Sylfaen" w:cs="Sylfaen"/>
        </w:rPr>
        <w:t>“ ცვლილებისა და დამატების შეტანა დაიშვება კანონმდებლობით დადგენილი წესის შესაბამისად.</w:t>
      </w:r>
    </w:p>
    <w:p w:rsidR="00A43CFA" w:rsidRPr="00B64B36" w:rsidRDefault="00A43CFA" w:rsidP="009C28A0">
      <w:pPr>
        <w:spacing w:line="276" w:lineRule="auto"/>
        <w:jc w:val="both"/>
        <w:rPr>
          <w:rFonts w:ascii="Sylfaen" w:hAnsi="Sylfaen"/>
        </w:rPr>
      </w:pPr>
    </w:p>
    <w:p w:rsidR="000943ED" w:rsidRPr="00B64B36" w:rsidRDefault="000943ED" w:rsidP="00345DFA">
      <w:pPr>
        <w:spacing w:line="276" w:lineRule="auto"/>
        <w:jc w:val="both"/>
        <w:rPr>
          <w:rFonts w:ascii="Sylfaen" w:hAnsi="Sylfaen"/>
          <w:b/>
        </w:rPr>
      </w:pPr>
    </w:p>
    <w:sectPr w:rsidR="000943ED" w:rsidRPr="00B64B36" w:rsidSect="003A716D">
      <w:foot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C5" w:rsidRDefault="003A5BC5" w:rsidP="00A43CFA">
      <w:r>
        <w:separator/>
      </w:r>
    </w:p>
  </w:endnote>
  <w:endnote w:type="continuationSeparator" w:id="0">
    <w:p w:rsidR="003A5BC5" w:rsidRDefault="003A5BC5" w:rsidP="00A4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40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B36" w:rsidRDefault="000936FB">
        <w:pPr>
          <w:pStyle w:val="Footer"/>
          <w:jc w:val="right"/>
        </w:pPr>
        <w:r>
          <w:fldChar w:fldCharType="begin"/>
        </w:r>
        <w:r w:rsidR="00B64B36">
          <w:instrText xml:space="preserve"> PAGE   \* MERGEFORMAT </w:instrText>
        </w:r>
        <w:r>
          <w:fldChar w:fldCharType="separate"/>
        </w:r>
        <w:r w:rsidR="003A2E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CFA" w:rsidRDefault="00A43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C5" w:rsidRDefault="003A5BC5" w:rsidP="00A43CFA">
      <w:r>
        <w:separator/>
      </w:r>
    </w:p>
  </w:footnote>
  <w:footnote w:type="continuationSeparator" w:id="0">
    <w:p w:rsidR="003A5BC5" w:rsidRDefault="003A5BC5" w:rsidP="00A43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066"/>
    <w:multiLevelType w:val="hybridMultilevel"/>
    <w:tmpl w:val="1D0A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5B89"/>
    <w:multiLevelType w:val="multilevel"/>
    <w:tmpl w:val="5A341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6F66F33"/>
    <w:multiLevelType w:val="hybridMultilevel"/>
    <w:tmpl w:val="9A72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16B5"/>
    <w:multiLevelType w:val="hybridMultilevel"/>
    <w:tmpl w:val="A3349788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EC630F7"/>
    <w:multiLevelType w:val="hybridMultilevel"/>
    <w:tmpl w:val="1B3AF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3B15"/>
    <w:multiLevelType w:val="multilevel"/>
    <w:tmpl w:val="E3582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7A2"/>
    <w:rsid w:val="000218AD"/>
    <w:rsid w:val="00051D00"/>
    <w:rsid w:val="000603DB"/>
    <w:rsid w:val="000834DB"/>
    <w:rsid w:val="000936FB"/>
    <w:rsid w:val="000943ED"/>
    <w:rsid w:val="00124193"/>
    <w:rsid w:val="00127D50"/>
    <w:rsid w:val="001670E9"/>
    <w:rsid w:val="001C2095"/>
    <w:rsid w:val="00210451"/>
    <w:rsid w:val="0029170B"/>
    <w:rsid w:val="00292DCD"/>
    <w:rsid w:val="002B6A55"/>
    <w:rsid w:val="002F2736"/>
    <w:rsid w:val="00301829"/>
    <w:rsid w:val="003123C0"/>
    <w:rsid w:val="00345DFA"/>
    <w:rsid w:val="00394E77"/>
    <w:rsid w:val="003A2EB9"/>
    <w:rsid w:val="003A5BC5"/>
    <w:rsid w:val="003A716D"/>
    <w:rsid w:val="003B5DD3"/>
    <w:rsid w:val="003D078F"/>
    <w:rsid w:val="00401890"/>
    <w:rsid w:val="004108C9"/>
    <w:rsid w:val="00465533"/>
    <w:rsid w:val="004D370D"/>
    <w:rsid w:val="004E1E5F"/>
    <w:rsid w:val="004F03AD"/>
    <w:rsid w:val="00502CBE"/>
    <w:rsid w:val="005075D7"/>
    <w:rsid w:val="0052423E"/>
    <w:rsid w:val="00546227"/>
    <w:rsid w:val="005673D6"/>
    <w:rsid w:val="00576AB1"/>
    <w:rsid w:val="00577048"/>
    <w:rsid w:val="005B2453"/>
    <w:rsid w:val="005D1048"/>
    <w:rsid w:val="005D3C9D"/>
    <w:rsid w:val="0064467B"/>
    <w:rsid w:val="006475D8"/>
    <w:rsid w:val="006827BC"/>
    <w:rsid w:val="006841F5"/>
    <w:rsid w:val="006C2F05"/>
    <w:rsid w:val="006E1832"/>
    <w:rsid w:val="006F32A8"/>
    <w:rsid w:val="006F4849"/>
    <w:rsid w:val="00716C8E"/>
    <w:rsid w:val="00736225"/>
    <w:rsid w:val="0076754F"/>
    <w:rsid w:val="00785D0C"/>
    <w:rsid w:val="007A0EAB"/>
    <w:rsid w:val="007F1E7D"/>
    <w:rsid w:val="008210E6"/>
    <w:rsid w:val="0084206A"/>
    <w:rsid w:val="00873389"/>
    <w:rsid w:val="00877C5A"/>
    <w:rsid w:val="008A0353"/>
    <w:rsid w:val="008B1B4C"/>
    <w:rsid w:val="008D4775"/>
    <w:rsid w:val="009222F3"/>
    <w:rsid w:val="009A6272"/>
    <w:rsid w:val="009B44CD"/>
    <w:rsid w:val="009B56FE"/>
    <w:rsid w:val="009C28A0"/>
    <w:rsid w:val="009E5E6D"/>
    <w:rsid w:val="009E7C88"/>
    <w:rsid w:val="00A36F29"/>
    <w:rsid w:val="00A43CFA"/>
    <w:rsid w:val="00A53D76"/>
    <w:rsid w:val="00A82790"/>
    <w:rsid w:val="00AB3DCF"/>
    <w:rsid w:val="00AB46E3"/>
    <w:rsid w:val="00AD57C0"/>
    <w:rsid w:val="00B11466"/>
    <w:rsid w:val="00B50324"/>
    <w:rsid w:val="00B52D30"/>
    <w:rsid w:val="00B544A0"/>
    <w:rsid w:val="00B60EC9"/>
    <w:rsid w:val="00B64B36"/>
    <w:rsid w:val="00B66C84"/>
    <w:rsid w:val="00BB0301"/>
    <w:rsid w:val="00C033C5"/>
    <w:rsid w:val="00C20FB4"/>
    <w:rsid w:val="00C5111C"/>
    <w:rsid w:val="00C8466F"/>
    <w:rsid w:val="00D80C85"/>
    <w:rsid w:val="00D878C5"/>
    <w:rsid w:val="00DC6AD6"/>
    <w:rsid w:val="00DD5154"/>
    <w:rsid w:val="00DE3B0C"/>
    <w:rsid w:val="00E04FEF"/>
    <w:rsid w:val="00EB4D8A"/>
    <w:rsid w:val="00F117A2"/>
    <w:rsid w:val="00F20936"/>
    <w:rsid w:val="00F63617"/>
    <w:rsid w:val="00F9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a-GE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7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F11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A2"/>
    <w:rPr>
      <w:rFonts w:ascii="Tahoma" w:eastAsia="Times New Roman" w:hAnsi="Tahoma" w:cs="Tahoma"/>
      <w:sz w:val="16"/>
      <w:szCs w:val="16"/>
      <w:lang w:val="ka-GE" w:eastAsia="ru-RU"/>
    </w:rPr>
  </w:style>
  <w:style w:type="character" w:customStyle="1" w:styleId="ListParagraphChar">
    <w:name w:val="List Paragraph Char"/>
    <w:link w:val="ListParagraph"/>
    <w:uiPriority w:val="34"/>
    <w:qFormat/>
    <w:locked/>
    <w:rsid w:val="00051D00"/>
    <w:rPr>
      <w:rFonts w:ascii="Times New Roman" w:eastAsia="Times New Roman" w:hAnsi="Times New Roman" w:cs="Times New Roman"/>
      <w:sz w:val="24"/>
      <w:szCs w:val="24"/>
      <w:lang w:val="ka-GE" w:eastAsia="ru-RU"/>
    </w:rPr>
  </w:style>
  <w:style w:type="paragraph" w:styleId="Header">
    <w:name w:val="header"/>
    <w:basedOn w:val="Normal"/>
    <w:link w:val="HeaderChar"/>
    <w:uiPriority w:val="99"/>
    <w:unhideWhenUsed/>
    <w:rsid w:val="00A43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CFA"/>
    <w:rPr>
      <w:rFonts w:ascii="Times New Roman" w:eastAsia="Times New Roman" w:hAnsi="Times New Roman" w:cs="Times New Roman"/>
      <w:sz w:val="24"/>
      <w:szCs w:val="24"/>
      <w:lang w:val="ka-GE" w:eastAsia="ru-RU"/>
    </w:rPr>
  </w:style>
  <w:style w:type="paragraph" w:styleId="Footer">
    <w:name w:val="footer"/>
    <w:basedOn w:val="Normal"/>
    <w:link w:val="FooterChar"/>
    <w:uiPriority w:val="99"/>
    <w:unhideWhenUsed/>
    <w:rsid w:val="00A43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CFA"/>
    <w:rPr>
      <w:rFonts w:ascii="Times New Roman" w:eastAsia="Times New Roman" w:hAnsi="Times New Roman" w:cs="Times New Roman"/>
      <w:sz w:val="24"/>
      <w:szCs w:val="24"/>
      <w:lang w:val="ka-GE" w:eastAsia="ru-RU"/>
    </w:rPr>
  </w:style>
  <w:style w:type="paragraph" w:styleId="NoSpacing">
    <w:name w:val="No Spacing"/>
    <w:uiPriority w:val="1"/>
    <w:qFormat/>
    <w:rsid w:val="00C0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a-GE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7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27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ka-G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2022-10-24T09:33:00Z</dcterms:created>
  <dcterms:modified xsi:type="dcterms:W3CDTF">2023-01-11T10:29:00Z</dcterms:modified>
</cp:coreProperties>
</file>